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675" w:rsidRDefault="001D2675" w:rsidP="001D2675">
      <w:pPr>
        <w:pStyle w:val="ReportHeading1"/>
        <w:numPr>
          <w:ilvl w:val="0"/>
          <w:numId w:val="0"/>
        </w:numPr>
        <w:ind w:left="851" w:hanging="851"/>
      </w:pPr>
      <w:r w:rsidRPr="0090622F">
        <w:t>B</w:t>
      </w:r>
      <w:r>
        <w:t xml:space="preserve">ijlage 6c: Prijsblad </w:t>
      </w:r>
    </w:p>
    <w:p w:rsidR="001D2675" w:rsidRPr="00BC6DF1" w:rsidRDefault="001D2675" w:rsidP="001D2675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>Perceel 3: Gemeente Ridderkerk</w:t>
      </w:r>
    </w:p>
    <w:p w:rsidR="001D2675" w:rsidRDefault="001D2675" w:rsidP="001D2675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De Aanbestedende dienst verzoekt u uw offerte voor de prijs in dit schema in te vullen.</w:t>
      </w:r>
    </w:p>
    <w:p w:rsidR="001D2675" w:rsidRPr="00931AB0" w:rsidRDefault="001D2675" w:rsidP="001D2675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</w:t>
      </w:r>
      <w:r>
        <w:rPr>
          <w:rFonts w:cs="Arial"/>
          <w:i/>
          <w:sz w:val="21"/>
          <w:szCs w:val="21"/>
          <w:lang w:val="nl-NL"/>
        </w:rPr>
        <w:t xml:space="preserve"> grijs</w:t>
      </w:r>
      <w:r w:rsidRPr="00931AB0">
        <w:rPr>
          <w:rFonts w:cs="Arial"/>
          <w:i/>
          <w:sz w:val="21"/>
          <w:szCs w:val="21"/>
          <w:lang w:val="nl-NL"/>
        </w:rPr>
        <w:t xml:space="preserve"> gearceerde kolom Score niets in te 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282"/>
        <w:gridCol w:w="2868"/>
        <w:gridCol w:w="1612"/>
      </w:tblGrid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1D2675" w:rsidRPr="00EC3293" w:rsidRDefault="001D2675" w:rsidP="00601C02">
            <w:pPr>
              <w:pStyle w:val="Disclaimer"/>
              <w:rPr>
                <w:b/>
                <w:sz w:val="19"/>
                <w:szCs w:val="19"/>
              </w:rPr>
            </w:pPr>
            <w:proofErr w:type="spellStart"/>
            <w:r w:rsidRPr="00EC3293">
              <w:rPr>
                <w:b/>
                <w:sz w:val="19"/>
                <w:szCs w:val="19"/>
              </w:rPr>
              <w:t>Offerte</w:t>
            </w:r>
            <w:proofErr w:type="spellEnd"/>
          </w:p>
        </w:tc>
        <w:tc>
          <w:tcPr>
            <w:tcW w:w="1612" w:type="dxa"/>
            <w:vMerge w:val="restart"/>
            <w:shd w:val="clear" w:color="auto" w:fill="D9D9D9"/>
            <w:vAlign w:val="center"/>
          </w:tcPr>
          <w:p w:rsidR="001D2675" w:rsidRPr="00EC3293" w:rsidRDefault="001D2675" w:rsidP="00601C02">
            <w:pPr>
              <w:pStyle w:val="Disclaimer"/>
              <w:rPr>
                <w:b/>
                <w:sz w:val="19"/>
                <w:szCs w:val="19"/>
              </w:rPr>
            </w:pPr>
            <w:r w:rsidRPr="00EC3293">
              <w:rPr>
                <w:b/>
                <w:sz w:val="19"/>
                <w:szCs w:val="19"/>
              </w:rPr>
              <w:t>Score</w:t>
            </w:r>
          </w:p>
        </w:tc>
      </w:tr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AVG</w:t>
            </w:r>
            <w:r w:rsidRPr="00EC3293">
              <w:rPr>
                <w:sz w:val="19"/>
                <w:szCs w:val="19"/>
              </w:rPr>
              <w:t xml:space="preserve">                      </w:t>
            </w: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shd w:val="clear" w:color="auto" w:fill="D9D9D9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8F2C90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>Prijs per inwoner bij eigen risico EUR 2.500,00 voor personen en zaakschade en EUR 2.500,00 voor vermogensschade</w:t>
            </w: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  <w:r w:rsidRPr="00EC3293">
              <w:rPr>
                <w:sz w:val="19"/>
                <w:szCs w:val="19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8F2C90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>Prijs uitgaande van 47.103 inwoners</w:t>
            </w: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1D2675" w:rsidRPr="00F5590C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  <w:r w:rsidRPr="00F5590C">
              <w:rPr>
                <w:sz w:val="19"/>
                <w:szCs w:val="19"/>
                <w:lang w:val="nl-NL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:rsidR="001D2675" w:rsidRPr="00F5590C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1D2675" w:rsidRPr="00F5590C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D9D9D9"/>
          </w:tcPr>
          <w:p w:rsidR="001D2675" w:rsidRPr="00F5590C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1D2675" w:rsidRPr="00EC3293" w:rsidTr="00601C02">
        <w:tc>
          <w:tcPr>
            <w:tcW w:w="3268" w:type="dxa"/>
            <w:shd w:val="clear" w:color="auto" w:fill="auto"/>
          </w:tcPr>
          <w:p w:rsidR="001D2675" w:rsidRPr="009B66EF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1D2675" w:rsidRPr="00EC3293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1D2675" w:rsidRPr="00F5590C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000000"/>
          </w:tcPr>
          <w:p w:rsidR="001D2675" w:rsidRPr="00F5590C" w:rsidRDefault="001D2675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</w:tbl>
    <w:p w:rsidR="001D2675" w:rsidRDefault="001D2675" w:rsidP="001D2675">
      <w:pPr>
        <w:pStyle w:val="AonBodyText"/>
        <w:rPr>
          <w:lang w:val="nl-NL"/>
        </w:rPr>
      </w:pPr>
    </w:p>
    <w:p w:rsidR="001D2675" w:rsidRDefault="001D2675" w:rsidP="001D2675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ascii="Arial,Bold" w:hAnsi="Arial,Bold" w:cs="Arial,Bold"/>
          <w:b/>
          <w:bCs/>
          <w:sz w:val="21"/>
          <w:szCs w:val="21"/>
        </w:rPr>
        <w:t xml:space="preserve">* </w:t>
      </w:r>
      <w:r>
        <w:rPr>
          <w:rFonts w:cs="Arial"/>
          <w:sz w:val="21"/>
          <w:szCs w:val="21"/>
        </w:rPr>
        <w:t>De geoffreerde premies zijn inclusief de kosten van een eventueel nog in te schakelen intermediair en inclusief poliskosten en exclusief assurantiebelasting.</w:t>
      </w:r>
    </w:p>
    <w:p w:rsidR="001D2675" w:rsidRDefault="001D2675" w:rsidP="001D2675">
      <w:pPr>
        <w:rPr>
          <w:b/>
        </w:rPr>
      </w:pPr>
    </w:p>
    <w:p w:rsidR="001D2675" w:rsidRPr="00F760FB" w:rsidRDefault="001D2675" w:rsidP="001D2675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1D2675" w:rsidRPr="00F760FB" w:rsidTr="00601C02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</w:p>
        </w:tc>
      </w:tr>
      <w:tr w:rsidR="001D2675" w:rsidRPr="00F760FB" w:rsidTr="00601C02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</w:p>
        </w:tc>
      </w:tr>
      <w:tr w:rsidR="001D2675" w:rsidRPr="00F760FB" w:rsidTr="00601C02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</w:p>
        </w:tc>
      </w:tr>
      <w:tr w:rsidR="001D2675" w:rsidRPr="00F760FB" w:rsidTr="00601C02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1D2675" w:rsidRPr="00F760FB" w:rsidRDefault="001D2675" w:rsidP="00601C02">
            <w:pPr>
              <w:rPr>
                <w:rFonts w:cs="Arial"/>
              </w:rPr>
            </w:pPr>
          </w:p>
        </w:tc>
      </w:tr>
    </w:tbl>
    <w:p w:rsidR="001D2675" w:rsidRDefault="001D2675" w:rsidP="001D2675">
      <w:pPr>
        <w:rPr>
          <w:b/>
        </w:rPr>
      </w:pPr>
    </w:p>
    <w:p w:rsidR="00367825" w:rsidRPr="0069198C" w:rsidRDefault="00367825" w:rsidP="0069198C">
      <w:bookmarkStart w:id="0" w:name="_GoBack"/>
      <w:bookmarkEnd w:id="0"/>
    </w:p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675" w:rsidRDefault="001D2675" w:rsidP="001D2675">
      <w:r>
        <w:separator/>
      </w:r>
    </w:p>
  </w:endnote>
  <w:endnote w:type="continuationSeparator" w:id="0">
    <w:p w:rsidR="001D2675" w:rsidRDefault="001D2675" w:rsidP="001D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675" w:rsidRPr="00255EFE" w:rsidRDefault="001D2675" w:rsidP="001D2675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1D2675" w:rsidRPr="001D2675" w:rsidRDefault="001D2675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675" w:rsidRDefault="001D2675" w:rsidP="001D2675">
      <w:r>
        <w:separator/>
      </w:r>
    </w:p>
  </w:footnote>
  <w:footnote w:type="continuationSeparator" w:id="0">
    <w:p w:rsidR="001D2675" w:rsidRDefault="001D2675" w:rsidP="001D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675"/>
    <w:rsid w:val="0001455F"/>
    <w:rsid w:val="00014E17"/>
    <w:rsid w:val="001D2675"/>
    <w:rsid w:val="00210AA7"/>
    <w:rsid w:val="002C15E4"/>
    <w:rsid w:val="00367825"/>
    <w:rsid w:val="003D0BBD"/>
    <w:rsid w:val="0069198C"/>
    <w:rsid w:val="006E23C7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1F86"/>
  <w15:chartTrackingRefBased/>
  <w15:docId w15:val="{41EBCE12-E6BD-43C5-90F5-BB7CAF4A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D2675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1D2675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1D2675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AonBodyText">
    <w:name w:val="Aon Body Text"/>
    <w:basedOn w:val="Standaard"/>
    <w:qFormat/>
    <w:rsid w:val="001D2675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1D2675"/>
    <w:pPr>
      <w:spacing w:line="264" w:lineRule="auto"/>
    </w:pPr>
    <w:rPr>
      <w:rFonts w:cs="Arial"/>
      <w:sz w:val="16"/>
      <w:szCs w:val="24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1D26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D2675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1D26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D2675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</cp:revision>
  <dcterms:created xsi:type="dcterms:W3CDTF">2022-08-31T07:26:00Z</dcterms:created>
  <dcterms:modified xsi:type="dcterms:W3CDTF">2022-08-31T07:28:00Z</dcterms:modified>
</cp:coreProperties>
</file>